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</w:t>
      </w:r>
      <w:r w:rsidR="00AB0758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D909ED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ООД 17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B0758" w:rsidRPr="00AB0758">
        <w:rPr>
          <w:rFonts w:ascii="Times New Roman" w:eastAsia="Calibri" w:hAnsi="Times New Roman" w:cs="Times New Roman"/>
          <w:sz w:val="28"/>
          <w:szCs w:val="28"/>
          <w:lang w:eastAsia="ru-RU"/>
        </w:rPr>
        <w:t>Основы финансовой грамотности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909ED" w:rsidRPr="00D909ED" w:rsidRDefault="00D909ED" w:rsidP="00D909ED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D909ED" w:rsidRPr="00D909ED" w:rsidRDefault="00D909ED" w:rsidP="00D909ED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08.02.01. Строительство и эксплуатация зданий и сооружений (по отраслям) </w:t>
      </w:r>
    </w:p>
    <w:p w:rsidR="00D909ED" w:rsidRPr="00D909ED" w:rsidRDefault="00D909ED" w:rsidP="00D909ED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>ФП «</w:t>
      </w:r>
      <w:proofErr w:type="spellStart"/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Профессионалитет</w:t>
      </w:r>
      <w:proofErr w:type="spellEnd"/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D909ED" w:rsidRPr="00D909ED" w:rsidRDefault="00D909ED" w:rsidP="00D909ED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D909ED" w:rsidRPr="00D909ED" w:rsidRDefault="00D909ED" w:rsidP="00D909ED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8 месяцев</w:t>
      </w:r>
    </w:p>
    <w:p w:rsidR="00B0660F" w:rsidRPr="00B0660F" w:rsidRDefault="00D909ED" w:rsidP="00D909ED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09ED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AB0758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909ED" w:rsidRPr="00D9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по специальности СПО 08.02.01 «Строительство и эксплуатация зданий и сооружений», </w:t>
      </w:r>
      <w:proofErr w:type="gramStart"/>
      <w:r w:rsidR="00D909ED" w:rsidRPr="00D909E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D909ED" w:rsidRPr="00D9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РФ от 10 января 2018 г. № 2, ФГОС СОО, утвержденного приказом Минобрнауки России от 17 мая 2012 г. N 413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AB07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Смольянина</w:t>
      </w:r>
      <w:proofErr w:type="spellEnd"/>
      <w:r w:rsid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Сергеевна, преподаватель первой категории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«____</w:t>
            </w:r>
            <w:proofErr w:type="gram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__________202</w:t>
            </w:r>
            <w:r w:rsidR="00AB075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</w:t>
            </w:r>
            <w:proofErr w:type="gram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__________202</w:t>
            </w:r>
            <w:r w:rsidR="00AB075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D909ED" w:rsidRDefault="00D909ED" w:rsidP="00D90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909ED">
        <w:rPr>
          <w:rFonts w:ascii="Times New Roman" w:eastAsia="Calibri" w:hAnsi="Times New Roman" w:cs="Times New Roman"/>
          <w:sz w:val="32"/>
          <w:szCs w:val="28"/>
          <w:lang w:eastAsia="ru-RU"/>
        </w:rPr>
        <w:t>ООД 17 Основы финансовой грамотности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9ED" w:rsidRPr="00D909ED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08.02.01. Строительство и эксплуатация зданий и сооружений (по отраслям).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AB0758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0758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905"/>
        <w:gridCol w:w="4956"/>
        <w:gridCol w:w="4925"/>
      </w:tblGrid>
      <w:tr w:rsidR="00AB0758" w:rsidRPr="00AB0758" w:rsidTr="00AB0758">
        <w:tc>
          <w:tcPr>
            <w:tcW w:w="4905" w:type="dxa"/>
            <w:vMerge w:val="restart"/>
          </w:tcPr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1" w:type="dxa"/>
            <w:gridSpan w:val="2"/>
          </w:tcPr>
          <w:p w:rsidR="00AB0758" w:rsidRPr="00AB0758" w:rsidRDefault="00AB0758" w:rsidP="00AB0758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B0758" w:rsidRPr="00AB0758" w:rsidTr="00AB0758">
        <w:tc>
          <w:tcPr>
            <w:tcW w:w="4905" w:type="dxa"/>
            <w:vMerge/>
          </w:tcPr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956" w:type="dxa"/>
          </w:tcPr>
          <w:p w:rsidR="00AB0758" w:rsidRPr="00AB0758" w:rsidRDefault="00AB0758" w:rsidP="00AB0758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Общие</w:t>
            </w:r>
          </w:p>
        </w:tc>
        <w:tc>
          <w:tcPr>
            <w:tcW w:w="4925" w:type="dxa"/>
          </w:tcPr>
          <w:p w:rsidR="00AB0758" w:rsidRPr="00AB0758" w:rsidRDefault="00AB0758" w:rsidP="00AB0758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Дисциплинарные (предметные)</w:t>
            </w:r>
            <w:r w:rsidRPr="00AB0758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AB0758" w:rsidRPr="00AB0758" w:rsidTr="00AB0758">
        <w:tc>
          <w:tcPr>
            <w:tcW w:w="4905" w:type="dxa"/>
          </w:tcPr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956" w:type="dxa"/>
          </w:tcPr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умение самостоятельно определять цели своего обучения, ставить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формулировать для себя новые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задачи в учебе и познавательной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деятельности, развивать мотивы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интересы своей познавательной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умение самостоятельно планировать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пути достижения личных финансовых целей, в том числе альтернативные, осознанно выбирать наиболее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эффективные способы решения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финансовых задач;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умение соотносить свои действия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 планируемыми результатами,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осуществлять контроль своей деятельности в процессе достижения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результата, определять способы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действий в рамках предложенных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условий и требований, корректировать свои действия в соответствии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 изменяющейся ситуацией;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формирование навыков принятия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решений на основе сравнительного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анализа финансовых альтернатив,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планирования и прогнозирования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будущих доходов и расходов личного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бюджета, навыков самоанализа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и </w:t>
            </w:r>
            <w:proofErr w:type="spell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самоменеджмента</w:t>
            </w:r>
            <w:proofErr w:type="spell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умение определять понятия, создавать обобщения, устанавливать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аналогии, классифицировать, самостоятельно выбирать основания и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критерии для классификации, устанавливать причинно-</w:t>
            </w:r>
            <w:proofErr w:type="spell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следственныесвязи</w:t>
            </w:r>
            <w:proofErr w:type="spell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, строить логическое рассуждение, умозаключение (индуктивное,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дедуктивное и по аналогии) и делать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выводы на примере материалов данного курса;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умение создавать, применять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преобразовывать знаки и символы,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модели и схемы для решения задач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данного курса;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находить и приводить критические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аргументы в отношении действий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суждений другого; спокойно и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разумно относиться к критическим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замечаниям в отношении собственного суждения, рассматривать их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как ресурс собственного развития.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осуществлять деловую коммуникацию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как со сверстниками, так и со взрослыми (как внутри образовательной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организации, так и за ее пределами),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подбирать партнеров для деловой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коммуникации исходя из соображений результативности взаимодействия, а не личных симпатий;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формирование и развитие компетентности в области использования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информационно-коммуникационных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технологий (ИКТ-компетенции),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навыков работы со статистической,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фактической и аналитической финансовой информацией;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координировать и выполнять работу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 условиях реального, виртуального</w:t>
            </w:r>
          </w:p>
          <w:p w:rsid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комбинированного взаимодействия.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 у выпускника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гражданской позиции как активного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ответственного члена российского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общества, осознающего свои конституционные права и обязанности,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уважающего закон и правопорядок,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обладающего чувством собственного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достоинства, осознанно принимающего традиционные национальные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общечеловеческие гуманистические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демократические ценности;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сформированность основ саморазвития и самовоспитания в соответствии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 общечеловеческими ценностями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идеалами гражданского общества;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готовность и способность к самостоятельной, творческой и ответственной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готовность и способность выпускника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 саморазвитию и личностному самоопределению; выявление и мотивация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 раскрытию лидерских и предпринимательских качеств;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готовность и способность к образованию, в том числе самообразованию,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на протяжении всей жизни; сознательное отношение к непрерывному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образованию как условию успешной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профессиональной и общественной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ответственное отношение к созданию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семьи на основе осознанного принятия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ценностей семейной жизни;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мотивация к труду, умение оценивать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аргументировать собственную точку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зрения по финансовым проблемам,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стремление строить свое будущее на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основе целеполагания и планирования;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осознание ответственности за настоящее и будущее собственное финансовое благополучие, благополучие своей</w:t>
            </w:r>
          </w:p>
          <w:p w:rsid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семьи и государства.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925" w:type="dxa"/>
          </w:tcPr>
          <w:p w:rsidR="00AB0758" w:rsidRPr="00AB0758" w:rsidRDefault="00AB0758" w:rsidP="00AB0758">
            <w:pPr>
              <w:pStyle w:val="ac"/>
              <w:numPr>
                <w:ilvl w:val="0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характеризовать и иллюстрировать конкретными примерами группы потребностей человека;</w:t>
            </w:r>
          </w:p>
          <w:p w:rsidR="00AB0758" w:rsidRPr="00AB0758" w:rsidRDefault="00AB0758" w:rsidP="00AB0758">
            <w:pPr>
              <w:suppressAutoHyphens/>
              <w:ind w:left="6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экономические явления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процессы общественной жизни;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выполнять несложные практические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задания по анализу состояния личных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понимать влияние инфляции на повседневную жизнь;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применять способы анализа индекса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потребительских цен;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анализировать несложные ситуации,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связанные с гражданскими, трудовыми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правоотношениями в области личных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объяснять проблему ограниченности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финансовых ресурсов;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знать и конкретизировать примерами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виды налогов;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сферы применения различных форм денег;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характеризовать экономику семьи;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анализировать структуру семейного</w:t>
            </w:r>
          </w:p>
          <w:p w:rsidR="00AB0758" w:rsidRPr="00AB0758" w:rsidRDefault="00AB0758" w:rsidP="00AB0758">
            <w:pPr>
              <w:suppressAutoHyphens/>
              <w:ind w:left="851" w:hanging="851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бюджета;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формулировать финансовые цели, предварительно оценивать их достижимость;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грамотно обращаться с деньгами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 повседневной жизни;</w:t>
            </w:r>
          </w:p>
          <w:p w:rsidR="00AB0758" w:rsidRPr="00AB0758" w:rsidRDefault="00AB0758" w:rsidP="00AB0758">
            <w:pPr>
              <w:pStyle w:val="ac"/>
              <w:numPr>
                <w:ilvl w:val="0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виды ценных бумаг;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находить, извлекать и осмысливать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информацию правового характера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относительно личной финансовой безопасности, полученную из доступных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источников, систематизировать, анализировать полученные данные;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определять практическое назначение основных элементов банковской</w:t>
            </w:r>
          </w:p>
          <w:p w:rsidR="00AB0758" w:rsidRPr="00AB0758" w:rsidRDefault="00AB0758" w:rsidP="00AB0758">
            <w:pPr>
              <w:suppressAutoHyphens/>
              <w:ind w:left="6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системы;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виды кредитов и сферу их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использования;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уметь рассчитывать процентные ставки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 кредиту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; ;</w:t>
            </w:r>
            <w:proofErr w:type="gramEnd"/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разумному и безопасному финансовому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поведению;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применять правовые нормы по защите</w:t>
            </w:r>
          </w:p>
          <w:p w:rsidR="00AB0758" w:rsidRPr="00AB0758" w:rsidRDefault="00AB0758" w:rsidP="00AB0758">
            <w:pPr>
              <w:suppressAutoHyphens/>
              <w:ind w:left="6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прав потребителей финансовых услуг;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выявлять признаки мошенничества на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финансовом рынке в отношении</w:t>
            </w:r>
            <w:r w:rsidRPr="00821898">
              <w:rPr>
                <w:rFonts w:ascii="Times New Roman" w:hAnsi="Times New Roman" w:cs="Times New Roman"/>
                <w:sz w:val="24"/>
                <w:szCs w:val="28"/>
              </w:rPr>
              <w:t xml:space="preserve"> физических лиц.</w:t>
            </w:r>
          </w:p>
        </w:tc>
      </w:tr>
    </w:tbl>
    <w:p w:rsidR="00AB0758" w:rsidRDefault="00AB0758" w:rsidP="00AB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B0758" w:rsidRPr="00B0660F" w:rsidRDefault="00AB0758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AB0758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659"/>
      </w:tblGrid>
      <w:tr w:rsidR="00B0660F" w:rsidRPr="00B0660F" w:rsidTr="00F01426">
        <w:trPr>
          <w:trHeight w:val="536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B0660F" w:rsidRPr="00B0660F" w:rsidTr="00F01426">
        <w:trPr>
          <w:trHeight w:val="490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F01426" w:rsidP="00F01426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B0660F" w:rsidRPr="00B0660F" w:rsidTr="00F01426">
        <w:trPr>
          <w:trHeight w:val="241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B0660F" w:rsidRPr="00B0660F" w:rsidTr="00F01426">
        <w:trPr>
          <w:trHeight w:val="89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F01426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CD5A60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34</w:t>
            </w:r>
          </w:p>
        </w:tc>
      </w:tr>
      <w:tr w:rsidR="00B0660F" w:rsidRPr="00B0660F" w:rsidTr="00F01426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B0660F" w:rsidRPr="00B0660F" w:rsidTr="00F01426">
        <w:trPr>
          <w:trHeight w:val="118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  <w:r w:rsidR="00960028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0</w:t>
            </w:r>
          </w:p>
        </w:tc>
      </w:tr>
      <w:tr w:rsidR="00B0660F" w:rsidRPr="00B0660F" w:rsidTr="00F01426">
        <w:trPr>
          <w:trHeight w:val="118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B0660F" w:rsidRPr="00B0660F" w:rsidTr="00F01426">
        <w:trPr>
          <w:trHeight w:val="72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07787C" w:rsidRPr="00B0660F" w:rsidTr="00F01426">
        <w:trPr>
          <w:trHeight w:val="72"/>
        </w:trPr>
        <w:tc>
          <w:tcPr>
            <w:tcW w:w="3611" w:type="pct"/>
            <w:shd w:val="clear" w:color="auto" w:fill="auto"/>
            <w:vAlign w:val="center"/>
          </w:tcPr>
          <w:p w:rsidR="0007787C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07787C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B0660F" w:rsidRPr="00B0660F" w:rsidTr="00F0142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B0660F" w:rsidRDefault="00B0660F" w:rsidP="00CD5A60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</w:t>
            </w:r>
            <w:r w:rsidR="00CD5A6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аттестация проводится в форме </w:t>
            </w:r>
            <w:r w:rsidR="0061613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дифференцированного </w:t>
            </w: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</w:t>
      </w:r>
      <w:proofErr w:type="gramStart"/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proofErr w:type="gramEnd"/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97B46" w:rsidRPr="00397B46" w:rsidTr="00A74654">
        <w:trPr>
          <w:trHeight w:val="20"/>
        </w:trPr>
        <w:tc>
          <w:tcPr>
            <w:tcW w:w="3334" w:type="dxa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97B46" w:rsidRPr="00397B46" w:rsidTr="00A74654">
        <w:trPr>
          <w:trHeight w:val="20"/>
        </w:trPr>
        <w:tc>
          <w:tcPr>
            <w:tcW w:w="3334" w:type="dxa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521"/>
        <w:gridCol w:w="936"/>
        <w:gridCol w:w="8443"/>
        <w:gridCol w:w="1263"/>
        <w:gridCol w:w="1340"/>
      </w:tblGrid>
      <w:tr w:rsidR="00185C75" w:rsidRPr="00185C75" w:rsidTr="00F95265">
        <w:tc>
          <w:tcPr>
            <w:tcW w:w="11900" w:type="dxa"/>
            <w:gridSpan w:val="3"/>
            <w:vAlign w:val="center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ДПВ 01.0</w:t>
            </w:r>
            <w:r w:rsidR="000778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Основы финансовой грамотности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1. Сущность и функции денег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</w:tcPr>
          <w:p w:rsidR="0007787C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Цели и задачи дисциплины. Актуальность изучения основ финансовой грамотности при освоении профессий СПО. Образ финансово-грамотного человека 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Происхождение денег, их виды и функции. Инфляция, ее сущность и формы ее проявления. Финансы и финансовая система РФ.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2. Человеческий капитал. Активы, пассивы, доходы, расходы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Человеческий капитал. Его виды и составляющие. Финансовые ресурсы домохозяйства. Активы и пассивы домохозяйства.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Личное финансовое планирование 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Личный бюджет. Структура, способы составления и планирования личного бюджета. Личный финансовый план: финансовые цели, стратегия и способы их достижения.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1 «Составление текущего и перспективного личного (семейного) бюджета (за месяц), оценка его баланса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работа: 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4. Банковская система РФ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и структура банковской системы РФ. Роль ЦБ, его функции. Коммерческие банки, их функции и операции. Депозит, его виды.  Депозитный договор»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работа: 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Кредит, принципы кредитования, виды кредитов для физических лиц. </w:t>
            </w: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Кредитный договор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2 «Определение суммы процентов по депозитам. Изучение депозитного договора.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№3 «Изучение кредитного договора. Расчет общей стоимости покупки при приобретении ее в кредит»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работа: 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5. Страхование 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страхования РФ. Виды страхования для физических лиц. Действия сторон договора страхования при наступлении страхового случая.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07787C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6. Инвестиции, способы инвестирования, доступные физическим лицам.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Понятие инвестиций, их виды.  способы инвестирования, доступные физическим лицам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7. Фондовый рынок, его инструменты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фондового рынка. Виды ценных бумаг. Фондовая биржа.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8. Пенсии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Пенсия, государственная пенсионная система в РФ. Виды пенсий. Пенсионный фонд РФ и его функции, негосударственные пенсионные фонды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4 «Изучение финансовых инструментов, используемых для формирования пенсионных накоплений»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 Налоги 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Налоги. Налоговый кодекс РФ. Налоговая система РФ. Виды налогов для физических лиц. Налоговые вычеты для физических лиц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5 «Определение сумм налогов для физических лиц. Использование налоговых льгот и налоговых вычетов»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07787C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87C" w:rsidRPr="00185C75" w:rsidTr="00F95265">
        <w:tc>
          <w:tcPr>
            <w:tcW w:w="2521" w:type="dxa"/>
            <w:vMerge w:val="restart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10. Финансовые махинации</w:t>
            </w:r>
          </w:p>
        </w:tc>
        <w:tc>
          <w:tcPr>
            <w:tcW w:w="936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43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Понятие, виды финансового мошенничества. Формы мошенничества и способы минимизации рисков. Мошенничество с использованием банковских карт. Кибермошенничество. Мошенничество в социальных сетях. Наказания за </w:t>
            </w: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финансовое мошенничество</w:t>
            </w:r>
          </w:p>
        </w:tc>
        <w:tc>
          <w:tcPr>
            <w:tcW w:w="1263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0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87C">
              <w:rPr>
                <w:rFonts w:ascii="Times New Roman" w:eastAsia="Calibri" w:hAnsi="Times New Roman" w:cs="Times New Roman"/>
                <w:sz w:val="24"/>
                <w:szCs w:val="24"/>
              </w:rPr>
              <w:t>OK 03.</w:t>
            </w:r>
          </w:p>
        </w:tc>
      </w:tr>
      <w:tr w:rsidR="0007787C" w:rsidRPr="00185C75" w:rsidTr="00F95265">
        <w:tc>
          <w:tcPr>
            <w:tcW w:w="2521" w:type="dxa"/>
            <w:vMerge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43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6 «Изучение отличий добросовестных инвестиционных проектов от мошеннических схем. Правила личной финансовой безопасности»</w:t>
            </w:r>
          </w:p>
        </w:tc>
        <w:tc>
          <w:tcPr>
            <w:tcW w:w="1263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87C">
              <w:rPr>
                <w:rFonts w:ascii="Times New Roman" w:eastAsia="Calibri" w:hAnsi="Times New Roman" w:cs="Times New Roman"/>
                <w:sz w:val="24"/>
                <w:szCs w:val="24"/>
              </w:rPr>
              <w:t>OK 03.</w:t>
            </w:r>
          </w:p>
        </w:tc>
      </w:tr>
      <w:tr w:rsidR="0007787C" w:rsidRPr="00185C75" w:rsidTr="00F95265">
        <w:tc>
          <w:tcPr>
            <w:tcW w:w="2521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36" w:type="dxa"/>
            <w:vAlign w:val="center"/>
          </w:tcPr>
          <w:p w:rsidR="0007787C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43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3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87C">
              <w:rPr>
                <w:rFonts w:ascii="Times New Roman" w:eastAsia="Calibri" w:hAnsi="Times New Roman" w:cs="Times New Roman"/>
                <w:sz w:val="24"/>
                <w:szCs w:val="24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484616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bookmarkStart w:id="0" w:name="_GoBack"/>
            <w:bookmarkEnd w:id="0"/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95A06" w:rsidRDefault="00D95A06" w:rsidP="00D95A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D95A06" w:rsidRDefault="00907804" w:rsidP="00D95A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D95A06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</w:t>
      </w:r>
      <w:r w:rsidR="008E5135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 дисциплин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D2114D" w:rsidRPr="00D2114D" w:rsidRDefault="00D2114D" w:rsidP="00D2114D">
      <w:pPr>
        <w:numPr>
          <w:ilvl w:val="0"/>
          <w:numId w:val="14"/>
        </w:numPr>
        <w:spacing w:after="200" w:line="276" w:lineRule="auto"/>
        <w:ind w:left="0" w:firstLine="1276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D2114D">
        <w:rPr>
          <w:rFonts w:ascii="Times New Roman" w:eastAsia="Calibri" w:hAnsi="Times New Roman" w:cs="Times New Roman"/>
          <w:sz w:val="28"/>
          <w:szCs w:val="28"/>
        </w:rPr>
        <w:t>Жданова А.О. Финансовая грамотность: материалы для обучающихся СПО.-</w:t>
      </w:r>
      <w:proofErr w:type="gramStart"/>
      <w:r w:rsidRPr="00D2114D">
        <w:rPr>
          <w:rFonts w:ascii="Times New Roman" w:eastAsia="Calibri" w:hAnsi="Times New Roman" w:cs="Times New Roman"/>
          <w:sz w:val="28"/>
          <w:szCs w:val="28"/>
        </w:rPr>
        <w:t>М.:ВИТА</w:t>
      </w:r>
      <w:proofErr w:type="gramEnd"/>
      <w:r w:rsidRPr="00D2114D">
        <w:rPr>
          <w:rFonts w:ascii="Times New Roman" w:eastAsia="Calibri" w:hAnsi="Times New Roman" w:cs="Times New Roman"/>
          <w:sz w:val="28"/>
          <w:szCs w:val="28"/>
        </w:rPr>
        <w:t>-ПРЕСС, 2017.-256с.</w:t>
      </w:r>
    </w:p>
    <w:p w:rsidR="00637685" w:rsidRPr="00637685" w:rsidRDefault="00637685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8E5135" w:rsidRPr="008E5135" w:rsidRDefault="008E5135" w:rsidP="008E5135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1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0"/>
        <w:gridCol w:w="2817"/>
        <w:gridCol w:w="2552"/>
      </w:tblGrid>
      <w:tr w:rsidR="008E5135" w:rsidRPr="008E5135" w:rsidTr="008E5135">
        <w:tc>
          <w:tcPr>
            <w:tcW w:w="2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5135" w:rsidRPr="008E5135" w:rsidRDefault="008E5135" w:rsidP="008E5135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8E5135" w:rsidRPr="008E5135" w:rsidRDefault="008E5135" w:rsidP="008E5135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5135" w:rsidRPr="008E5135" w:rsidRDefault="008E5135" w:rsidP="008E5135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5135" w:rsidRPr="008E5135" w:rsidRDefault="008E5135" w:rsidP="008E5135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8E5135" w:rsidRPr="008E5135" w:rsidTr="008E5135">
        <w:tc>
          <w:tcPr>
            <w:tcW w:w="2194" w:type="pct"/>
          </w:tcPr>
          <w:p w:rsidR="008E5135" w:rsidRPr="008E5135" w:rsidRDefault="008E5135" w:rsidP="008E5135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35">
              <w:rPr>
                <w:rFonts w:ascii="Times New Roman" w:eastAsia="Calibri" w:hAnsi="Times New Roman" w:cs="Times New Roman"/>
                <w:sz w:val="24"/>
                <w:szCs w:val="24"/>
              </w:rPr>
      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1472" w:type="pct"/>
            <w:shd w:val="clear" w:color="auto" w:fill="auto"/>
          </w:tcPr>
          <w:p w:rsidR="008E5135" w:rsidRPr="008E5135" w:rsidRDefault="008E5135" w:rsidP="008E513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– 10.</w:t>
            </w:r>
          </w:p>
          <w:p w:rsidR="008E5135" w:rsidRPr="008E5135" w:rsidRDefault="008E5135" w:rsidP="008E513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3" w:type="pct"/>
            <w:shd w:val="clear" w:color="auto" w:fill="auto"/>
          </w:tcPr>
          <w:p w:rsidR="008E5135" w:rsidRPr="008E5135" w:rsidRDefault="008E5135" w:rsidP="008E513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1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8E5135" w:rsidRPr="008E5135" w:rsidRDefault="008E5135" w:rsidP="008E513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1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8E5135" w:rsidRPr="008E5135" w:rsidRDefault="008E5135" w:rsidP="008E5135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216" w:rsidRDefault="00746216" w:rsidP="008E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D03" w:rsidRDefault="00CD4D03">
      <w:pPr>
        <w:spacing w:line="240" w:lineRule="auto"/>
      </w:pPr>
      <w:r>
        <w:separator/>
      </w:r>
    </w:p>
  </w:endnote>
  <w:endnote w:type="continuationSeparator" w:id="0">
    <w:p w:rsidR="00CD4D03" w:rsidRDefault="00CD4D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5B5" w:rsidRDefault="001825B5">
    <w:pPr>
      <w:pStyle w:val="a5"/>
      <w:jc w:val="right"/>
    </w:pPr>
  </w:p>
  <w:p w:rsidR="001825B5" w:rsidRDefault="001825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D03" w:rsidRDefault="00CD4D03">
      <w:pPr>
        <w:spacing w:line="240" w:lineRule="auto"/>
      </w:pPr>
      <w:r>
        <w:separator/>
      </w:r>
    </w:p>
  </w:footnote>
  <w:footnote w:type="continuationSeparator" w:id="0">
    <w:p w:rsidR="00CD4D03" w:rsidRDefault="00CD4D03">
      <w:pPr>
        <w:spacing w:line="240" w:lineRule="auto"/>
      </w:pPr>
      <w:r>
        <w:continuationSeparator/>
      </w:r>
    </w:p>
  </w:footnote>
  <w:footnote w:id="1">
    <w:p w:rsidR="00AB0758" w:rsidRDefault="00AB0758" w:rsidP="00AB0758">
      <w:pPr>
        <w:pStyle w:val="a9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1332502"/>
      <w:docPartObj>
        <w:docPartGallery w:val="Page Numbers (Top of Page)"/>
        <w:docPartUnique/>
      </w:docPartObj>
    </w:sdtPr>
    <w:sdtEndPr/>
    <w:sdtContent>
      <w:p w:rsidR="001825B5" w:rsidRDefault="001825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9ED">
          <w:rPr>
            <w:noProof/>
          </w:rPr>
          <w:t>8</w:t>
        </w:r>
        <w:r>
          <w:fldChar w:fldCharType="end"/>
        </w:r>
      </w:p>
    </w:sdtContent>
  </w:sdt>
  <w:p w:rsidR="001825B5" w:rsidRDefault="001825B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B7D38"/>
    <w:multiLevelType w:val="hybridMultilevel"/>
    <w:tmpl w:val="2F2CEF94"/>
    <w:lvl w:ilvl="0" w:tplc="16B0B0D6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1C3F63"/>
    <w:multiLevelType w:val="hybridMultilevel"/>
    <w:tmpl w:val="FAA07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A8E94">
      <w:start w:val="59"/>
      <w:numFmt w:val="bullet"/>
      <w:lvlText w:val="•"/>
      <w:lvlJc w:val="left"/>
      <w:pPr>
        <w:ind w:left="1845" w:hanging="76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8462FE"/>
    <w:multiLevelType w:val="hybridMultilevel"/>
    <w:tmpl w:val="8E084C6C"/>
    <w:lvl w:ilvl="0" w:tplc="8664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3"/>
  </w:num>
  <w:num w:numId="5">
    <w:abstractNumId w:val="8"/>
  </w:num>
  <w:num w:numId="6">
    <w:abstractNumId w:val="10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</w:num>
  <w:num w:numId="15">
    <w:abstractNumId w:val="5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BBD"/>
    <w:rsid w:val="000156B7"/>
    <w:rsid w:val="00027C5B"/>
    <w:rsid w:val="000312CB"/>
    <w:rsid w:val="0004367C"/>
    <w:rsid w:val="0007787C"/>
    <w:rsid w:val="00092B48"/>
    <w:rsid w:val="00107B93"/>
    <w:rsid w:val="0011574B"/>
    <w:rsid w:val="001825B5"/>
    <w:rsid w:val="00185C75"/>
    <w:rsid w:val="001A794F"/>
    <w:rsid w:val="001E6498"/>
    <w:rsid w:val="00203149"/>
    <w:rsid w:val="002078D8"/>
    <w:rsid w:val="00225663"/>
    <w:rsid w:val="002322C1"/>
    <w:rsid w:val="00240D58"/>
    <w:rsid w:val="002B1D1F"/>
    <w:rsid w:val="002B6466"/>
    <w:rsid w:val="002D3F42"/>
    <w:rsid w:val="002E0093"/>
    <w:rsid w:val="002E22FA"/>
    <w:rsid w:val="003155A8"/>
    <w:rsid w:val="00325301"/>
    <w:rsid w:val="00326D7D"/>
    <w:rsid w:val="003425EC"/>
    <w:rsid w:val="003508BD"/>
    <w:rsid w:val="003714EA"/>
    <w:rsid w:val="00385A46"/>
    <w:rsid w:val="00397B46"/>
    <w:rsid w:val="003B25CE"/>
    <w:rsid w:val="003B4E71"/>
    <w:rsid w:val="003C4F95"/>
    <w:rsid w:val="003C72D1"/>
    <w:rsid w:val="003D518B"/>
    <w:rsid w:val="00410B23"/>
    <w:rsid w:val="00437D22"/>
    <w:rsid w:val="004601C0"/>
    <w:rsid w:val="00461E62"/>
    <w:rsid w:val="00484616"/>
    <w:rsid w:val="004B07C8"/>
    <w:rsid w:val="004D1358"/>
    <w:rsid w:val="004D6132"/>
    <w:rsid w:val="005863C2"/>
    <w:rsid w:val="005D5754"/>
    <w:rsid w:val="005E49BF"/>
    <w:rsid w:val="00613666"/>
    <w:rsid w:val="00616139"/>
    <w:rsid w:val="00620D08"/>
    <w:rsid w:val="0063133C"/>
    <w:rsid w:val="0063731B"/>
    <w:rsid w:val="00637685"/>
    <w:rsid w:val="006514DC"/>
    <w:rsid w:val="00667E6D"/>
    <w:rsid w:val="006929B4"/>
    <w:rsid w:val="006949A3"/>
    <w:rsid w:val="0069602A"/>
    <w:rsid w:val="00697D50"/>
    <w:rsid w:val="006A56DD"/>
    <w:rsid w:val="006B4FA3"/>
    <w:rsid w:val="006B7758"/>
    <w:rsid w:val="006C62E4"/>
    <w:rsid w:val="006D36C5"/>
    <w:rsid w:val="00706F80"/>
    <w:rsid w:val="007300F9"/>
    <w:rsid w:val="007374D7"/>
    <w:rsid w:val="0074203D"/>
    <w:rsid w:val="00746216"/>
    <w:rsid w:val="0075024D"/>
    <w:rsid w:val="007534C0"/>
    <w:rsid w:val="0076238C"/>
    <w:rsid w:val="00781BA9"/>
    <w:rsid w:val="00783520"/>
    <w:rsid w:val="00790972"/>
    <w:rsid w:val="00794472"/>
    <w:rsid w:val="007B12C8"/>
    <w:rsid w:val="007E1138"/>
    <w:rsid w:val="007F2692"/>
    <w:rsid w:val="00803AE5"/>
    <w:rsid w:val="00811A3A"/>
    <w:rsid w:val="00817355"/>
    <w:rsid w:val="00821898"/>
    <w:rsid w:val="008238E5"/>
    <w:rsid w:val="008429F2"/>
    <w:rsid w:val="00856631"/>
    <w:rsid w:val="00863D61"/>
    <w:rsid w:val="008753DA"/>
    <w:rsid w:val="00896A8E"/>
    <w:rsid w:val="008A68D0"/>
    <w:rsid w:val="008B6B6D"/>
    <w:rsid w:val="008C73E0"/>
    <w:rsid w:val="008D1A87"/>
    <w:rsid w:val="008D3AA6"/>
    <w:rsid w:val="008E301E"/>
    <w:rsid w:val="008E34D4"/>
    <w:rsid w:val="008E5135"/>
    <w:rsid w:val="009077FD"/>
    <w:rsid w:val="00907804"/>
    <w:rsid w:val="00912BD0"/>
    <w:rsid w:val="009144A6"/>
    <w:rsid w:val="00915083"/>
    <w:rsid w:val="00924A5F"/>
    <w:rsid w:val="00960028"/>
    <w:rsid w:val="009734E1"/>
    <w:rsid w:val="00984663"/>
    <w:rsid w:val="009A2C13"/>
    <w:rsid w:val="009B77DF"/>
    <w:rsid w:val="009B7BBD"/>
    <w:rsid w:val="009C131A"/>
    <w:rsid w:val="009D7AFB"/>
    <w:rsid w:val="009E4AA7"/>
    <w:rsid w:val="00A76A68"/>
    <w:rsid w:val="00A817B7"/>
    <w:rsid w:val="00AB0758"/>
    <w:rsid w:val="00AF5961"/>
    <w:rsid w:val="00B0660F"/>
    <w:rsid w:val="00B36D83"/>
    <w:rsid w:val="00B50ADF"/>
    <w:rsid w:val="00B53196"/>
    <w:rsid w:val="00B55401"/>
    <w:rsid w:val="00B5754F"/>
    <w:rsid w:val="00B61DF7"/>
    <w:rsid w:val="00B77FD2"/>
    <w:rsid w:val="00BA6BAC"/>
    <w:rsid w:val="00BD7169"/>
    <w:rsid w:val="00C00CF2"/>
    <w:rsid w:val="00C1148C"/>
    <w:rsid w:val="00C22CB6"/>
    <w:rsid w:val="00C5108C"/>
    <w:rsid w:val="00C51C93"/>
    <w:rsid w:val="00C8516D"/>
    <w:rsid w:val="00CD4D03"/>
    <w:rsid w:val="00CD5A60"/>
    <w:rsid w:val="00CE76AA"/>
    <w:rsid w:val="00D13CFA"/>
    <w:rsid w:val="00D20AC8"/>
    <w:rsid w:val="00D2114D"/>
    <w:rsid w:val="00D359B8"/>
    <w:rsid w:val="00D550E9"/>
    <w:rsid w:val="00D62DDB"/>
    <w:rsid w:val="00D86501"/>
    <w:rsid w:val="00D909ED"/>
    <w:rsid w:val="00D95A06"/>
    <w:rsid w:val="00E32C3A"/>
    <w:rsid w:val="00E342F2"/>
    <w:rsid w:val="00E66DE2"/>
    <w:rsid w:val="00E66E66"/>
    <w:rsid w:val="00E93CD7"/>
    <w:rsid w:val="00EC4794"/>
    <w:rsid w:val="00F01426"/>
    <w:rsid w:val="00F605F4"/>
    <w:rsid w:val="00F60FF5"/>
    <w:rsid w:val="00F63003"/>
    <w:rsid w:val="00F6423D"/>
    <w:rsid w:val="00F65E9B"/>
    <w:rsid w:val="00F732D6"/>
    <w:rsid w:val="00F95265"/>
    <w:rsid w:val="00FA239B"/>
    <w:rsid w:val="00FA25D5"/>
    <w:rsid w:val="00FB6819"/>
    <w:rsid w:val="00FC0C3D"/>
    <w:rsid w:val="00FC1E54"/>
    <w:rsid w:val="00FC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3C3FC"/>
  <w15:docId w15:val="{DE41809E-FCF8-4FB4-9EC6-6446AC46A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uiPriority w:val="59"/>
    <w:rsid w:val="009C131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185C75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rsid w:val="001825B5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AB0758"/>
    <w:pPr>
      <w:spacing w:line="240" w:lineRule="auto"/>
      <w:ind w:left="0" w:firstLine="0"/>
      <w:jc w:val="left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AB0758"/>
    <w:pPr>
      <w:spacing w:line="240" w:lineRule="auto"/>
      <w:ind w:left="0" w:firstLine="0"/>
      <w:jc w:val="left"/>
    </w:pPr>
    <w:rPr>
      <w:rFonts w:ascii="Times New Roman" w:eastAsia="Calibri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B0758"/>
    <w:rPr>
      <w:rFonts w:ascii="Times New Roman" w:eastAsia="Calibri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B0758"/>
    <w:rPr>
      <w:vertAlign w:val="superscript"/>
    </w:rPr>
  </w:style>
  <w:style w:type="paragraph" w:styleId="ac">
    <w:name w:val="List Paragraph"/>
    <w:basedOn w:val="a"/>
    <w:uiPriority w:val="34"/>
    <w:qFormat/>
    <w:rsid w:val="00AB0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Черников Сергей Ильич</cp:lastModifiedBy>
  <cp:revision>92</cp:revision>
  <dcterms:created xsi:type="dcterms:W3CDTF">2021-08-31T10:31:00Z</dcterms:created>
  <dcterms:modified xsi:type="dcterms:W3CDTF">2023-10-23T11:00:00Z</dcterms:modified>
</cp:coreProperties>
</file>